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88" w:rsidRPr="005317C2" w:rsidRDefault="00151C88" w:rsidP="005317C2">
      <w:pPr>
        <w:jc w:val="center"/>
        <w:rPr>
          <w:rFonts w:ascii="Times New Roman" w:hAnsi="Times New Roman" w:cs="Times New Roman"/>
          <w:b/>
          <w:sz w:val="24"/>
          <w:szCs w:val="24"/>
        </w:rPr>
      </w:pPr>
      <w:r w:rsidRPr="005317C2">
        <w:rPr>
          <w:rFonts w:ascii="Times New Roman" w:hAnsi="Times New Roman" w:cs="Times New Roman"/>
          <w:b/>
          <w:sz w:val="24"/>
          <w:szCs w:val="24"/>
        </w:rPr>
        <w:t>KATI YAKIT (KÖMÜR VE ODUN) SATIN ALINACAKTIR</w:t>
      </w:r>
    </w:p>
    <w:p w:rsidR="00151C88" w:rsidRPr="005317C2" w:rsidRDefault="00151C88" w:rsidP="005317C2">
      <w:pPr>
        <w:jc w:val="center"/>
        <w:rPr>
          <w:rFonts w:ascii="Times New Roman" w:hAnsi="Times New Roman" w:cs="Times New Roman"/>
          <w:b/>
          <w:sz w:val="24"/>
          <w:szCs w:val="24"/>
        </w:rPr>
      </w:pPr>
      <w:r w:rsidRPr="005317C2">
        <w:rPr>
          <w:rFonts w:ascii="Times New Roman" w:hAnsi="Times New Roman" w:cs="Times New Roman"/>
          <w:b/>
          <w:sz w:val="24"/>
          <w:szCs w:val="24"/>
        </w:rPr>
        <w:t>İDARİ VE MALİ İŞLER DAİRE BAŞKANLIĞI YÜKSEKÖĞRETİM KURUMLARI BİLECİK ŞEYH EDEBALİ ÜNİVERSİTESİ</w:t>
      </w:r>
    </w:p>
    <w:p w:rsidR="00151C88" w:rsidRPr="005317C2" w:rsidRDefault="00151C88" w:rsidP="00151C88">
      <w:pPr>
        <w:rPr>
          <w:rFonts w:ascii="Times New Roman" w:hAnsi="Times New Roman" w:cs="Times New Roman"/>
          <w:sz w:val="24"/>
          <w:szCs w:val="24"/>
        </w:rPr>
      </w:pP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Katı Yakacak alımı 4734 sayılı Kamu İhale Kanununun 19 uncu maddesine göre açık ihale usulü ile ihale edilecektir.  İhaleye ilişkin ayrıntılı bilgiler aşağıda yer almaktadır:</w:t>
      </w:r>
    </w:p>
    <w:p w:rsidR="00151C88" w:rsidRPr="005317C2" w:rsidRDefault="00746220" w:rsidP="00151C88">
      <w:pPr>
        <w:rPr>
          <w:rFonts w:ascii="Times New Roman" w:hAnsi="Times New Roman" w:cs="Times New Roman"/>
          <w:sz w:val="24"/>
          <w:szCs w:val="24"/>
        </w:rPr>
      </w:pPr>
      <w:r>
        <w:rPr>
          <w:rFonts w:ascii="Times New Roman" w:hAnsi="Times New Roman" w:cs="Times New Roman"/>
          <w:sz w:val="24"/>
          <w:szCs w:val="24"/>
        </w:rPr>
        <w:t>İhale Kayıt Numarası</w:t>
      </w:r>
      <w:r>
        <w:rPr>
          <w:rFonts w:ascii="Times New Roman" w:hAnsi="Times New Roman" w:cs="Times New Roman"/>
          <w:sz w:val="24"/>
          <w:szCs w:val="24"/>
        </w:rPr>
        <w:tab/>
        <w:t>:</w:t>
      </w:r>
      <w:r w:rsidR="00151C88" w:rsidRPr="005317C2">
        <w:rPr>
          <w:rFonts w:ascii="Times New Roman" w:hAnsi="Times New Roman" w:cs="Times New Roman"/>
          <w:sz w:val="24"/>
          <w:szCs w:val="24"/>
        </w:rPr>
        <w:t>2022/656157</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1-İdarenin</w:t>
      </w:r>
    </w:p>
    <w:p w:rsidR="00151C88" w:rsidRPr="005317C2" w:rsidRDefault="00746220" w:rsidP="00151C88">
      <w:pPr>
        <w:rPr>
          <w:rFonts w:ascii="Times New Roman" w:hAnsi="Times New Roman" w:cs="Times New Roman"/>
          <w:sz w:val="24"/>
          <w:szCs w:val="24"/>
        </w:rPr>
      </w:pPr>
      <w:r>
        <w:rPr>
          <w:rFonts w:ascii="Times New Roman" w:hAnsi="Times New Roman" w:cs="Times New Roman"/>
          <w:sz w:val="24"/>
          <w:szCs w:val="24"/>
        </w:rPr>
        <w:t>a) Adresi</w:t>
      </w:r>
      <w:r>
        <w:rPr>
          <w:rFonts w:ascii="Times New Roman" w:hAnsi="Times New Roman" w:cs="Times New Roman"/>
          <w:sz w:val="24"/>
          <w:szCs w:val="24"/>
        </w:rPr>
        <w:tab/>
        <w:t>:</w:t>
      </w:r>
      <w:r w:rsidR="00151C88" w:rsidRPr="005317C2">
        <w:rPr>
          <w:rFonts w:ascii="Times New Roman" w:hAnsi="Times New Roman" w:cs="Times New Roman"/>
          <w:sz w:val="24"/>
          <w:szCs w:val="24"/>
        </w:rPr>
        <w:t>GÜLÜMBE KÖYÜ GÜLÜMBE KAMPÜSÜ BİLECİK MERKEZ/BİLECİK</w:t>
      </w:r>
    </w:p>
    <w:p w:rsidR="00151C88" w:rsidRPr="005317C2" w:rsidRDefault="00746220" w:rsidP="00151C88">
      <w:pPr>
        <w:rPr>
          <w:rFonts w:ascii="Times New Roman" w:hAnsi="Times New Roman" w:cs="Times New Roman"/>
          <w:sz w:val="24"/>
          <w:szCs w:val="24"/>
        </w:rPr>
      </w:pPr>
      <w:r>
        <w:rPr>
          <w:rFonts w:ascii="Times New Roman" w:hAnsi="Times New Roman" w:cs="Times New Roman"/>
          <w:sz w:val="24"/>
          <w:szCs w:val="24"/>
        </w:rPr>
        <w:t>b) Telefon ve faks numarası</w:t>
      </w:r>
      <w:r>
        <w:rPr>
          <w:rFonts w:ascii="Times New Roman" w:hAnsi="Times New Roman" w:cs="Times New Roman"/>
          <w:sz w:val="24"/>
          <w:szCs w:val="24"/>
        </w:rPr>
        <w:tab/>
        <w:t>:</w:t>
      </w:r>
      <w:proofErr w:type="gramStart"/>
      <w:r w:rsidR="00151C88" w:rsidRPr="005317C2">
        <w:rPr>
          <w:rFonts w:ascii="Times New Roman" w:hAnsi="Times New Roman" w:cs="Times New Roman"/>
          <w:sz w:val="24"/>
          <w:szCs w:val="24"/>
        </w:rPr>
        <w:t>2282141051</w:t>
      </w:r>
      <w:proofErr w:type="gramEnd"/>
      <w:r w:rsidR="00151C88" w:rsidRPr="005317C2">
        <w:rPr>
          <w:rFonts w:ascii="Times New Roman" w:hAnsi="Times New Roman" w:cs="Times New Roman"/>
          <w:sz w:val="24"/>
          <w:szCs w:val="24"/>
        </w:rPr>
        <w:t xml:space="preserve"> - 2282141682</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c) Elektronik Posta Adresi</w:t>
      </w:r>
      <w:r w:rsidRPr="005317C2">
        <w:rPr>
          <w:rFonts w:ascii="Times New Roman" w:hAnsi="Times New Roman" w:cs="Times New Roman"/>
          <w:sz w:val="24"/>
          <w:szCs w:val="24"/>
        </w:rPr>
        <w:tab/>
        <w:t>:idarimali@bilecik.edu.tr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ç) İhale dokümanının görülebileceği internet adresi (varsa)</w:t>
      </w:r>
      <w:r w:rsidRPr="005317C2">
        <w:rPr>
          <w:rFonts w:ascii="Times New Roman" w:hAnsi="Times New Roman" w:cs="Times New Roman"/>
          <w:sz w:val="24"/>
          <w:szCs w:val="24"/>
        </w:rPr>
        <w:tab/>
        <w:t>:</w:t>
      </w:r>
      <w:proofErr w:type="spellStart"/>
      <w:r w:rsidRPr="005317C2">
        <w:rPr>
          <w:rFonts w:ascii="Times New Roman" w:hAnsi="Times New Roman" w:cs="Times New Roman"/>
          <w:sz w:val="24"/>
          <w:szCs w:val="24"/>
        </w:rPr>
        <w:t>https</w:t>
      </w:r>
      <w:proofErr w:type="spellEnd"/>
      <w:r w:rsidRPr="005317C2">
        <w:rPr>
          <w:rFonts w:ascii="Times New Roman" w:hAnsi="Times New Roman" w:cs="Times New Roman"/>
          <w:sz w:val="24"/>
          <w:szCs w:val="24"/>
        </w:rPr>
        <w:t>://</w:t>
      </w:r>
      <w:proofErr w:type="spellStart"/>
      <w:r w:rsidRPr="005317C2">
        <w:rPr>
          <w:rFonts w:ascii="Times New Roman" w:hAnsi="Times New Roman" w:cs="Times New Roman"/>
          <w:sz w:val="24"/>
          <w:szCs w:val="24"/>
        </w:rPr>
        <w:t>ekap</w:t>
      </w:r>
      <w:proofErr w:type="spellEnd"/>
      <w:r w:rsidRPr="005317C2">
        <w:rPr>
          <w:rFonts w:ascii="Times New Roman" w:hAnsi="Times New Roman" w:cs="Times New Roman"/>
          <w:sz w:val="24"/>
          <w:szCs w:val="24"/>
        </w:rPr>
        <w:t>.kik.gov.tr/EKAP/</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2-İhale konusu malın</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a) Niteliği, türü ve miktarı</w:t>
      </w:r>
      <w:r w:rsidRPr="005317C2">
        <w:rPr>
          <w:rFonts w:ascii="Times New Roman" w:hAnsi="Times New Roman" w:cs="Times New Roman"/>
          <w:sz w:val="24"/>
          <w:szCs w:val="24"/>
        </w:rPr>
        <w:tab/>
        <w:t>:Katı Yakacak Alımı (Kömür = 367 Ton, Odun= 8,5 Ton)</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 xml:space="preserve">Ayrıntılı bilgiye </w:t>
      </w:r>
      <w:proofErr w:type="spellStart"/>
      <w:r w:rsidRPr="005317C2">
        <w:rPr>
          <w:rFonts w:ascii="Times New Roman" w:hAnsi="Times New Roman" w:cs="Times New Roman"/>
          <w:sz w:val="24"/>
          <w:szCs w:val="24"/>
        </w:rPr>
        <w:t>EKAP’ta</w:t>
      </w:r>
      <w:proofErr w:type="spellEnd"/>
      <w:r w:rsidRPr="005317C2">
        <w:rPr>
          <w:rFonts w:ascii="Times New Roman" w:hAnsi="Times New Roman" w:cs="Times New Roman"/>
          <w:sz w:val="24"/>
          <w:szCs w:val="24"/>
        </w:rPr>
        <w:t xml:space="preserve"> yer alan ihale dokümanı içinde bulunan idari şartnameden ulaşılabilir.</w:t>
      </w:r>
    </w:p>
    <w:p w:rsidR="00151C88" w:rsidRPr="005317C2" w:rsidRDefault="00746220" w:rsidP="00151C88">
      <w:pPr>
        <w:rPr>
          <w:rFonts w:ascii="Times New Roman" w:hAnsi="Times New Roman" w:cs="Times New Roman"/>
          <w:sz w:val="24"/>
          <w:szCs w:val="24"/>
        </w:rPr>
      </w:pPr>
      <w:r>
        <w:rPr>
          <w:rFonts w:ascii="Times New Roman" w:hAnsi="Times New Roman" w:cs="Times New Roman"/>
          <w:sz w:val="24"/>
          <w:szCs w:val="24"/>
        </w:rPr>
        <w:t>b) Teslim yerleri</w:t>
      </w:r>
      <w:r>
        <w:rPr>
          <w:rFonts w:ascii="Times New Roman" w:hAnsi="Times New Roman" w:cs="Times New Roman"/>
          <w:sz w:val="24"/>
          <w:szCs w:val="24"/>
        </w:rPr>
        <w:tab/>
        <w:t>:</w:t>
      </w:r>
      <w:r w:rsidR="00151C88" w:rsidRPr="005317C2">
        <w:rPr>
          <w:rFonts w:ascii="Times New Roman" w:hAnsi="Times New Roman" w:cs="Times New Roman"/>
          <w:sz w:val="24"/>
          <w:szCs w:val="24"/>
        </w:rPr>
        <w:t xml:space="preserve">Merkez </w:t>
      </w:r>
      <w:proofErr w:type="spellStart"/>
      <w:r w:rsidR="00151C88" w:rsidRPr="005317C2">
        <w:rPr>
          <w:rFonts w:ascii="Times New Roman" w:hAnsi="Times New Roman" w:cs="Times New Roman"/>
          <w:sz w:val="24"/>
          <w:szCs w:val="24"/>
        </w:rPr>
        <w:t>Kampüs</w:t>
      </w:r>
      <w:proofErr w:type="spellEnd"/>
      <w:r w:rsidR="00151C88" w:rsidRPr="005317C2">
        <w:rPr>
          <w:rFonts w:ascii="Times New Roman" w:hAnsi="Times New Roman" w:cs="Times New Roman"/>
          <w:sz w:val="24"/>
          <w:szCs w:val="24"/>
        </w:rPr>
        <w:t xml:space="preserve">, Osmaneli Meslek Yüksek Okulu, Gölpazarı Meslek Yüksek okulu, Söğüt Meslek Yüksekokulu, </w:t>
      </w:r>
      <w:proofErr w:type="spellStart"/>
      <w:r w:rsidR="00151C88" w:rsidRPr="005317C2">
        <w:rPr>
          <w:rFonts w:ascii="Times New Roman" w:hAnsi="Times New Roman" w:cs="Times New Roman"/>
          <w:sz w:val="24"/>
          <w:szCs w:val="24"/>
        </w:rPr>
        <w:t>Aşağıköy</w:t>
      </w:r>
      <w:proofErr w:type="spellEnd"/>
      <w:r w:rsidR="00151C88" w:rsidRPr="005317C2">
        <w:rPr>
          <w:rFonts w:ascii="Times New Roman" w:hAnsi="Times New Roman" w:cs="Times New Roman"/>
          <w:sz w:val="24"/>
          <w:szCs w:val="24"/>
        </w:rPr>
        <w:t xml:space="preserve"> Tarımsal Uygulama Alanı ve </w:t>
      </w:r>
      <w:proofErr w:type="spellStart"/>
      <w:r w:rsidR="00151C88" w:rsidRPr="005317C2">
        <w:rPr>
          <w:rFonts w:ascii="Times New Roman" w:hAnsi="Times New Roman" w:cs="Times New Roman"/>
          <w:sz w:val="24"/>
          <w:szCs w:val="24"/>
        </w:rPr>
        <w:t>Pelitözü</w:t>
      </w:r>
      <w:proofErr w:type="spellEnd"/>
      <w:r w:rsidR="00151C88" w:rsidRPr="005317C2">
        <w:rPr>
          <w:rFonts w:ascii="Times New Roman" w:hAnsi="Times New Roman" w:cs="Times New Roman"/>
          <w:sz w:val="24"/>
          <w:szCs w:val="24"/>
        </w:rPr>
        <w:t xml:space="preserve"> </w:t>
      </w:r>
      <w:proofErr w:type="spellStart"/>
      <w:r w:rsidR="00151C88" w:rsidRPr="005317C2">
        <w:rPr>
          <w:rFonts w:ascii="Times New Roman" w:hAnsi="Times New Roman" w:cs="Times New Roman"/>
          <w:sz w:val="24"/>
          <w:szCs w:val="24"/>
        </w:rPr>
        <w:t>Gölpark</w:t>
      </w:r>
      <w:proofErr w:type="spellEnd"/>
      <w:r w:rsidR="00151C88" w:rsidRPr="005317C2">
        <w:rPr>
          <w:rFonts w:ascii="Times New Roman" w:hAnsi="Times New Roman" w:cs="Times New Roman"/>
          <w:sz w:val="24"/>
          <w:szCs w:val="24"/>
        </w:rPr>
        <w:t xml:space="preserve"> tesisleri ve idarenin uygun göreceği yerlere nakliyesi yüklenici tarafından karşılanarak teslim edilecektir. (Ayrıntısı Teknik Şartnamede belirtilmiştir)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c) Teslim tarihi</w:t>
      </w:r>
      <w:r w:rsidRPr="005317C2">
        <w:rPr>
          <w:rFonts w:ascii="Times New Roman" w:hAnsi="Times New Roman" w:cs="Times New Roman"/>
          <w:sz w:val="24"/>
          <w:szCs w:val="24"/>
        </w:rPr>
        <w:tab/>
        <w:t>:</w:t>
      </w:r>
      <w:r w:rsidRPr="005317C2">
        <w:rPr>
          <w:rFonts w:ascii="Times New Roman" w:hAnsi="Times New Roman" w:cs="Times New Roman"/>
          <w:sz w:val="24"/>
          <w:szCs w:val="24"/>
        </w:rPr>
        <w:tab/>
        <w:t>Sözleşme imzalandıktan sonraki ilk iş günü başlanacak olup 20 gün içinde teslim edilecektir.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3- İhalenin</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a) Yapılacağı yer</w:t>
      </w:r>
      <w:r w:rsidRPr="005317C2">
        <w:rPr>
          <w:rFonts w:ascii="Times New Roman" w:hAnsi="Times New Roman" w:cs="Times New Roman"/>
          <w:sz w:val="24"/>
          <w:szCs w:val="24"/>
        </w:rPr>
        <w:tab/>
        <w:t>:</w:t>
      </w:r>
      <w:r w:rsidRPr="005317C2">
        <w:rPr>
          <w:rFonts w:ascii="Times New Roman" w:hAnsi="Times New Roman" w:cs="Times New Roman"/>
          <w:sz w:val="24"/>
          <w:szCs w:val="24"/>
        </w:rPr>
        <w:tab/>
        <w:t xml:space="preserve">Bilecik Şeyh </w:t>
      </w:r>
      <w:proofErr w:type="spellStart"/>
      <w:r w:rsidRPr="005317C2">
        <w:rPr>
          <w:rFonts w:ascii="Times New Roman" w:hAnsi="Times New Roman" w:cs="Times New Roman"/>
          <w:sz w:val="24"/>
          <w:szCs w:val="24"/>
        </w:rPr>
        <w:t>Edebali</w:t>
      </w:r>
      <w:proofErr w:type="spellEnd"/>
      <w:r w:rsidRPr="005317C2">
        <w:rPr>
          <w:rFonts w:ascii="Times New Roman" w:hAnsi="Times New Roman" w:cs="Times New Roman"/>
          <w:sz w:val="24"/>
          <w:szCs w:val="24"/>
        </w:rPr>
        <w:t xml:space="preserve"> Üniversitesi Rektörlüğü İdari ve Mali İşler Dairesi Başkanlığı Toplantı Salonu</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b) Tarihi ve saati</w:t>
      </w:r>
      <w:r w:rsidRPr="005317C2">
        <w:rPr>
          <w:rFonts w:ascii="Times New Roman" w:hAnsi="Times New Roman" w:cs="Times New Roman"/>
          <w:sz w:val="24"/>
          <w:szCs w:val="24"/>
        </w:rPr>
        <w:tab/>
        <w:t>:</w:t>
      </w:r>
      <w:r w:rsidRPr="005317C2">
        <w:rPr>
          <w:rFonts w:ascii="Times New Roman" w:hAnsi="Times New Roman" w:cs="Times New Roman"/>
          <w:sz w:val="24"/>
          <w:szCs w:val="24"/>
        </w:rPr>
        <w:tab/>
        <w:t xml:space="preserve">01.08.2022 - </w:t>
      </w:r>
      <w:proofErr w:type="gramStart"/>
      <w:r w:rsidRPr="005317C2">
        <w:rPr>
          <w:rFonts w:ascii="Times New Roman" w:hAnsi="Times New Roman" w:cs="Times New Roman"/>
          <w:sz w:val="24"/>
          <w:szCs w:val="24"/>
        </w:rPr>
        <w:t>11:00</w:t>
      </w:r>
      <w:proofErr w:type="gramEnd"/>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 xml:space="preserve">4. İhaleye katılabilme şartları ve istenilen belgeler ile yeterlik değerlendirmesinde uygulanacak </w:t>
      </w:r>
      <w:proofErr w:type="gramStart"/>
      <w:r w:rsidRPr="005317C2">
        <w:rPr>
          <w:rFonts w:ascii="Times New Roman" w:hAnsi="Times New Roman" w:cs="Times New Roman"/>
          <w:sz w:val="24"/>
          <w:szCs w:val="24"/>
        </w:rPr>
        <w:t>kriterler</w:t>
      </w:r>
      <w:proofErr w:type="gramEnd"/>
      <w:r w:rsidRPr="005317C2">
        <w:rPr>
          <w:rFonts w:ascii="Times New Roman" w:hAnsi="Times New Roman" w:cs="Times New Roman"/>
          <w:sz w:val="24"/>
          <w:szCs w:val="24"/>
        </w:rPr>
        <w:t>:</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4.1. İhaleye katılma şartları ve istenilen belgeler: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4.1.1.3. İhale konusu malın satış faaliyetinin yerine getirilebilmesi için ilgili mevzuat gereğince alınması zorunlu izin, ruhsat veya faaliyet belgesi veya belgeler:</w:t>
      </w:r>
    </w:p>
    <w:p w:rsidR="00151C88" w:rsidRPr="005317C2" w:rsidRDefault="00151C88" w:rsidP="00D93A46">
      <w:pPr>
        <w:jc w:val="both"/>
        <w:rPr>
          <w:rFonts w:ascii="Times New Roman" w:hAnsi="Times New Roman" w:cs="Times New Roman"/>
          <w:sz w:val="24"/>
          <w:szCs w:val="24"/>
        </w:rPr>
      </w:pPr>
      <w:proofErr w:type="gramStart"/>
      <w:r w:rsidRPr="005317C2">
        <w:rPr>
          <w:rFonts w:ascii="Times New Roman" w:hAnsi="Times New Roman" w:cs="Times New Roman"/>
          <w:sz w:val="24"/>
          <w:szCs w:val="24"/>
        </w:rPr>
        <w:lastRenderedPageBreak/>
        <w:t xml:space="preserve">Katı yakıt Satıcı kayıt belgesi/Satış izin belgesi, İstekli tarafından ihalenin yapılacağı ilde katı yakıt satıcı kayıt belgesi/ satış izin belgesi almamış olan ithalatçı/üretici/satıcı ihaleye katılmak istedikleri zaman; İthalatçılar için İthalatçı Kayıt Belgesi (İthalatçı tarafından fotokopi onaylı), Üreticiler için Uygunluk Belgesi (Üretici tarafından fotokopisi onaylı) satıcılar için ise herhangi bir ilde almış oldukları Katı Yakıt satıcı Kayıt Belgesi/ Satış İzin Belgesi (Satıcılar tarafından fotokopisi onaylı) ihale teklif zarfında </w:t>
      </w:r>
      <w:proofErr w:type="spellStart"/>
      <w:r w:rsidRPr="005317C2">
        <w:rPr>
          <w:rFonts w:ascii="Times New Roman" w:hAnsi="Times New Roman" w:cs="Times New Roman"/>
          <w:sz w:val="24"/>
          <w:szCs w:val="24"/>
        </w:rPr>
        <w:t>sunulcaktır</w:t>
      </w:r>
      <w:proofErr w:type="spellEnd"/>
      <w:r w:rsidRPr="005317C2">
        <w:rPr>
          <w:rFonts w:ascii="Times New Roman" w:hAnsi="Times New Roman" w:cs="Times New Roman"/>
          <w:sz w:val="24"/>
          <w:szCs w:val="24"/>
        </w:rPr>
        <w:t xml:space="preserve">. </w:t>
      </w:r>
      <w:proofErr w:type="gramEnd"/>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4.1.2. Teklif vermeye yetkili olduğunu gösteren belgeler,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4.1.2.1. Gerçek kişi olması halinde, noter tasdikli imza beyannamesi,</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5317C2">
        <w:rPr>
          <w:rFonts w:ascii="Times New Roman" w:hAnsi="Times New Roman" w:cs="Times New Roman"/>
          <w:sz w:val="24"/>
          <w:szCs w:val="24"/>
        </w:rPr>
        <w:t>EKAP’tan</w:t>
      </w:r>
      <w:proofErr w:type="spellEnd"/>
      <w:r w:rsidRPr="005317C2">
        <w:rPr>
          <w:rFonts w:ascii="Times New Roman" w:hAnsi="Times New Roman" w:cs="Times New Roman"/>
          <w:sz w:val="24"/>
          <w:szCs w:val="24"/>
        </w:rPr>
        <w:t xml:space="preserve"> alınır. </w:t>
      </w:r>
      <w:proofErr w:type="spellStart"/>
      <w:r w:rsidRPr="005317C2">
        <w:rPr>
          <w:rFonts w:ascii="Times New Roman" w:hAnsi="Times New Roman" w:cs="Times New Roman"/>
          <w:sz w:val="24"/>
          <w:szCs w:val="24"/>
        </w:rPr>
        <w:t>EKAP’a</w:t>
      </w:r>
      <w:proofErr w:type="spellEnd"/>
      <w:r w:rsidRPr="005317C2">
        <w:rPr>
          <w:rFonts w:ascii="Times New Roman" w:hAnsi="Times New Roman" w:cs="Times New Roman"/>
          <w:sz w:val="24"/>
          <w:szCs w:val="24"/>
        </w:rPr>
        <w:t xml:space="preserve"> kayıtlı olmayan yabancı istekliler tarafından ise, ilgili ülke mevzuatı dikkate alınarak, belirtilen hususlara ilişkin gerekli belgeler sunulur.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4.1.3. Şekli ve içeriği İdari Şartnamede belirlenen teklif mektubu.</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4.1.4. Şekli ve içeriği İdari Şartnamede belirlenen geçici teminat.</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4.1.5 İhale konusu alımın tamamı veya bir kısmı alt yüklenicilere yaptırılamaz.</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 xml:space="preserve">4.2. Ekonomik ve mali yeterliğe ilişkin belgeler ve bu belgelerin taşıması gereken </w:t>
      </w:r>
      <w:proofErr w:type="gramStart"/>
      <w:r w:rsidRPr="005317C2">
        <w:rPr>
          <w:rFonts w:ascii="Times New Roman" w:hAnsi="Times New Roman" w:cs="Times New Roman"/>
          <w:sz w:val="24"/>
          <w:szCs w:val="24"/>
        </w:rPr>
        <w:t>kriterler</w:t>
      </w:r>
      <w:proofErr w:type="gramEnd"/>
      <w:r w:rsidRPr="005317C2">
        <w:rPr>
          <w:rFonts w:ascii="Times New Roman" w:hAnsi="Times New Roman" w:cs="Times New Roman"/>
          <w:sz w:val="24"/>
          <w:szCs w:val="24"/>
        </w:rPr>
        <w:t>:</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 xml:space="preserve">İdare tarafından ekonomik ve mali yeterliğe ilişkin </w:t>
      </w:r>
      <w:proofErr w:type="gramStart"/>
      <w:r w:rsidRPr="005317C2">
        <w:rPr>
          <w:rFonts w:ascii="Times New Roman" w:hAnsi="Times New Roman" w:cs="Times New Roman"/>
          <w:sz w:val="24"/>
          <w:szCs w:val="24"/>
        </w:rPr>
        <w:t>kriter</w:t>
      </w:r>
      <w:proofErr w:type="gramEnd"/>
      <w:r w:rsidRPr="005317C2">
        <w:rPr>
          <w:rFonts w:ascii="Times New Roman" w:hAnsi="Times New Roman" w:cs="Times New Roman"/>
          <w:sz w:val="24"/>
          <w:szCs w:val="24"/>
        </w:rPr>
        <w:t xml:space="preserve"> belirtilmemiştir.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 xml:space="preserve">4.3. Mesleki ve Teknik yeterliğe ilişkin belgeler ve bu belgelerin taşıması gereken </w:t>
      </w:r>
      <w:proofErr w:type="gramStart"/>
      <w:r w:rsidRPr="005317C2">
        <w:rPr>
          <w:rFonts w:ascii="Times New Roman" w:hAnsi="Times New Roman" w:cs="Times New Roman"/>
          <w:sz w:val="24"/>
          <w:szCs w:val="24"/>
        </w:rPr>
        <w:t>kriterler</w:t>
      </w:r>
      <w:proofErr w:type="gramEnd"/>
      <w:r w:rsidRPr="005317C2">
        <w:rPr>
          <w:rFonts w:ascii="Times New Roman" w:hAnsi="Times New Roman" w:cs="Times New Roman"/>
          <w:sz w:val="24"/>
          <w:szCs w:val="24"/>
        </w:rPr>
        <w:t>:</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4.3.1. Tedarik edilecek malların numuneleri, katalogları, fotoğrafları ile teknik şartnameye cevapları ve açıklamaları içeren doküman:</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Teklif edilen malzemelerden, kömüre ait 1 torba numune (</w:t>
      </w:r>
      <w:proofErr w:type="spellStart"/>
      <w:r w:rsidRPr="005317C2">
        <w:rPr>
          <w:rFonts w:ascii="Times New Roman" w:hAnsi="Times New Roman" w:cs="Times New Roman"/>
          <w:sz w:val="24"/>
          <w:szCs w:val="24"/>
        </w:rPr>
        <w:t>orjinal</w:t>
      </w:r>
      <w:proofErr w:type="spellEnd"/>
      <w:r w:rsidRPr="005317C2">
        <w:rPr>
          <w:rFonts w:ascii="Times New Roman" w:hAnsi="Times New Roman" w:cs="Times New Roman"/>
          <w:sz w:val="24"/>
          <w:szCs w:val="24"/>
        </w:rPr>
        <w:t xml:space="preserve"> torbasında) ihaleden önce idareye verilecektir. Numune Tutanağı İhale zarfına konulacaktır. Numune tutanağı ihale zarfında olmayan teklifler değerlendirmeye alınmayacaktır.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5.Ekonomik açıdan en avantajlı teklif sadece fiyat esasına göre belirlenecektir.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6. İhaleye sadece yerli istekliler katılabilecektir.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7. İhale dokümanının görülmesi:</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7.1. İhale dokümanı, idarenin adresinde görülebilir.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7.2. İhaleye teklif verecek olanların ihale dokümanını EKAP üzerinden e-imza kullanarak indirmeleri zorunludur.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 xml:space="preserve">8. Teklifler, ihale tarih ve saatine kadar Bilecik Şeyh </w:t>
      </w:r>
      <w:proofErr w:type="spellStart"/>
      <w:r w:rsidRPr="005317C2">
        <w:rPr>
          <w:rFonts w:ascii="Times New Roman" w:hAnsi="Times New Roman" w:cs="Times New Roman"/>
          <w:sz w:val="24"/>
          <w:szCs w:val="24"/>
        </w:rPr>
        <w:t>Edebali</w:t>
      </w:r>
      <w:proofErr w:type="spellEnd"/>
      <w:r w:rsidRPr="005317C2">
        <w:rPr>
          <w:rFonts w:ascii="Times New Roman" w:hAnsi="Times New Roman" w:cs="Times New Roman"/>
          <w:sz w:val="24"/>
          <w:szCs w:val="24"/>
        </w:rPr>
        <w:t xml:space="preserve"> Üniversitesi Rektörlüğü İdari ve Mali İşler Dairesi Başkanlığı adresine elden teslim edilebileceği gibi, aynı adrese iadeli taahhütlü posta vasıtasıyla da gönderilebilir.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lastRenderedPageBreak/>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Bu ihalede, işin tamamı için teklif verilecektir.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10. İstekliler teklif ettikleri bedelin %3’ünden az olmamak üzere kendi belirleyecekleri tutarda geçici teminat vereceklerdir.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11. Verilen tekliflerin geçerlilik süresi, ihale tarihinden itibaren 60 (Altmış) takvim günüdür.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12. Konsorsiyum olarak ihaleye teklif verilemez.</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13. Bu ihalede elektronik eksiltme yapılmayacaktır.</w:t>
      </w:r>
    </w:p>
    <w:p w:rsidR="00151C88"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14.Diğer hususlar:</w:t>
      </w:r>
    </w:p>
    <w:p w:rsidR="0014134D" w:rsidRPr="005317C2" w:rsidRDefault="00151C88" w:rsidP="00151C88">
      <w:pPr>
        <w:rPr>
          <w:rFonts w:ascii="Times New Roman" w:hAnsi="Times New Roman" w:cs="Times New Roman"/>
          <w:sz w:val="24"/>
          <w:szCs w:val="24"/>
        </w:rPr>
      </w:pPr>
      <w:r w:rsidRPr="005317C2">
        <w:rPr>
          <w:rFonts w:ascii="Times New Roman" w:hAnsi="Times New Roman" w:cs="Times New Roman"/>
          <w:sz w:val="24"/>
          <w:szCs w:val="24"/>
        </w:rPr>
        <w:t>Teklif fiyatı ihale komisyonu tarafından aşırı düşük olarak tespit edilen isteklilerden Kanunun 38 inci maddesine göre açıklama istenecektir.</w:t>
      </w:r>
    </w:p>
    <w:sectPr w:rsidR="0014134D" w:rsidRPr="005317C2" w:rsidSect="00932D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51C88"/>
    <w:rsid w:val="0014134D"/>
    <w:rsid w:val="00151C88"/>
    <w:rsid w:val="005317C2"/>
    <w:rsid w:val="006E140C"/>
    <w:rsid w:val="00746220"/>
    <w:rsid w:val="00932D32"/>
    <w:rsid w:val="00D93A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4401</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2022-06-29T07:43:00Z</dcterms:created>
  <dcterms:modified xsi:type="dcterms:W3CDTF">2022-08-01T06:16:00Z</dcterms:modified>
</cp:coreProperties>
</file>